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C4" w:rsidRPr="00673BEF" w:rsidRDefault="00673BEF" w:rsidP="00673BEF">
      <w:pPr>
        <w:pStyle w:val="a3"/>
        <w:spacing w:before="67" w:beforeAutospacing="0" w:after="67" w:afterAutospacing="0"/>
        <w:ind w:firstLine="184"/>
        <w:jc w:val="center"/>
        <w:rPr>
          <w:b/>
          <w:color w:val="464646"/>
          <w:sz w:val="32"/>
          <w:szCs w:val="32"/>
        </w:rPr>
      </w:pPr>
      <w:r w:rsidRPr="00673BEF">
        <w:rPr>
          <w:b/>
          <w:color w:val="464646"/>
          <w:sz w:val="32"/>
          <w:szCs w:val="32"/>
        </w:rPr>
        <w:t>Истоки агрессивного поведения</w:t>
      </w:r>
    </w:p>
    <w:p w:rsidR="00673BEF" w:rsidRDefault="00673BEF" w:rsidP="001046C4">
      <w:pPr>
        <w:pStyle w:val="a3"/>
        <w:spacing w:before="67" w:beforeAutospacing="0" w:after="67" w:afterAutospacing="0"/>
        <w:ind w:firstLine="184"/>
        <w:jc w:val="both"/>
        <w:rPr>
          <w:color w:val="464646"/>
          <w:sz w:val="28"/>
          <w:szCs w:val="28"/>
        </w:rPr>
      </w:pP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Вспышки ярости с элементами агрессивного поведения впервые наблюдаются тогда, когда желания ребёнка по какой-то причине не выполняются. Препятствием к выполнению желания обычно служит запрет или ограничение со стороны взрослого, а также соперничество между детьми. Только малая часть желаний может быть осуществлена без неприятных последствий для самого ребёнка и для взрослого. Во всех остальных случаях прихоти ребёнка ограничены и появляется реальная возможность конфликта. Как себя вести в такой ситуации?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Попробуйте перевести активность ребёнка в другое русло. Предложите ему какую-либо игру, отвлеките от предмета желания. Учитывая неустойчивость детского внимания, это довольно просто. Если такой подход не срабатывает и конфликт повторяется снова и снова, следует разбирать его более глубоко. Корни этого явления следует искать в индивидуальных особенностях каждого ребёнка. Большое значение для проявления агрессии в дошкольном возрасте имеет популярность ребёнка в среде сверстников. Не имея адекватных средств общения, ребёнок кулаками стремится занять лидерское положение, отнять игрушку, занять более удобное место.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Для этого имеют значение: развитие речи, интеллектуальное развитие, физическое развитие, ловкость в определённых видах деятельности. Но доминирующим будет то, насколько ребёнок овладел навыками игры, как он умеет делиться игрушками, придумать сюжет, организовать игру, распределить роли. Самая интересная причина в том, что драка для здоровых детей - форма развлечения. Таким образом, агрессивность может быть средством переживаний, связанных с обидой, ущемлённым самолюбием. Внимание и терпение со стороны взрослого - обязательное условие успеха.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Запрет и повышение голоса - неэффективные способы преодоления агрессии.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Не бить за драку! Пример заразителен.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Не внушать ребёнку, что он плохой. Внушение только позитивное.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Помогите договориться им так, чтобы обе стороны остались довольны.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Научите ребёнка присоединяться к играющей компании.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Научите детей меняться играми и ролями.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Приучите детей к вежливому обращению друг к другу.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Поощрение должно быть равным или большим, чем порицание.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Научите жалеть другого и просить прощения </w:t>
      </w:r>
      <w:r w:rsidRPr="001046C4">
        <w:rPr>
          <w:i/>
          <w:iCs/>
          <w:color w:val="464646"/>
          <w:sz w:val="28"/>
          <w:szCs w:val="28"/>
        </w:rPr>
        <w:t>(пригодятся все вежливые слова)</w:t>
      </w:r>
    </w:p>
    <w:p w:rsidR="00C53B3C" w:rsidRPr="001046C4" w:rsidRDefault="00C53B3C" w:rsidP="001046C4">
      <w:pPr>
        <w:pStyle w:val="a3"/>
        <w:spacing w:before="67" w:beforeAutospacing="0" w:after="67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b/>
          <w:bCs/>
          <w:color w:val="464646"/>
          <w:sz w:val="28"/>
          <w:szCs w:val="28"/>
        </w:rPr>
        <w:t>«Бить или не бить?»</w:t>
      </w:r>
      <w:r w:rsidRPr="001046C4">
        <w:rPr>
          <w:color w:val="464646"/>
          <w:sz w:val="28"/>
          <w:szCs w:val="28"/>
        </w:rPr>
        <w:t> Следует ли учить ребёнка давать сдачи в детском саду?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 xml:space="preserve">Научить ребёнка давать сдачи обидчику - самое простое решение для родителей. Но это и самый неоднозначный способ решить конфликт двоих малышей. Задаются этим вопросом многие поколения родителей и детей. </w:t>
      </w:r>
      <w:r w:rsidRPr="001046C4">
        <w:rPr>
          <w:color w:val="464646"/>
          <w:sz w:val="28"/>
          <w:szCs w:val="28"/>
        </w:rPr>
        <w:lastRenderedPageBreak/>
        <w:t xml:space="preserve">Время и реалии диктуют свои правила, моральные принципы. В обиход незаметно входит ненормативная лексика. На экранах насилие и грубость. Но наша задача - воспитать, прежде </w:t>
      </w:r>
      <w:proofErr w:type="gramStart"/>
      <w:r w:rsidRPr="001046C4">
        <w:rPr>
          <w:color w:val="464646"/>
          <w:sz w:val="28"/>
          <w:szCs w:val="28"/>
        </w:rPr>
        <w:t>всего</w:t>
      </w:r>
      <w:proofErr w:type="gramEnd"/>
      <w:r w:rsidRPr="001046C4">
        <w:rPr>
          <w:color w:val="464646"/>
          <w:sz w:val="28"/>
          <w:szCs w:val="28"/>
        </w:rPr>
        <w:t xml:space="preserve"> хорошего, порядочного человека, сына или дочь, будущих отца и мать, граждан своей страны.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Для робкого и доброго ребёнка ударить кого-то - значит преступить своеобразный психологический барьер, за которым возможно жестокое отношение к живому существу. Но и не давать никакого отпора - поставить себя в положение слабого.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Для активного и живого малыша, для ребёнка, склонного к агрессивным реакциям, такой жест может быть игрой или импульсивным действием. И это действие перерастает в привычную реакцию на других, т. е. ребёнок начинает бить сверстников без сожаления и без разбора.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 xml:space="preserve">Это две крайние степени, когда необходимо вмешательство педагога, психолога. Коррекция поведения требует времени и заключается в гармонизации детской личности. </w:t>
      </w:r>
      <w:proofErr w:type="gramStart"/>
      <w:r w:rsidRPr="001046C4">
        <w:rPr>
          <w:color w:val="464646"/>
          <w:sz w:val="28"/>
          <w:szCs w:val="28"/>
        </w:rPr>
        <w:t>Робкому</w:t>
      </w:r>
      <w:proofErr w:type="gramEnd"/>
      <w:r w:rsidRPr="001046C4">
        <w:rPr>
          <w:color w:val="464646"/>
          <w:sz w:val="28"/>
          <w:szCs w:val="28"/>
        </w:rPr>
        <w:t xml:space="preserve"> нужна поддержка, шустрому - игры, упражнения для релаксации и осмысления своих желаний и их последствий.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 xml:space="preserve">Наш ответ на вопрос в золотой середине. Постарайтесь научить вашего малыша главному: </w:t>
      </w:r>
      <w:r w:rsidRPr="00673BEF">
        <w:rPr>
          <w:b/>
          <w:color w:val="464646"/>
          <w:sz w:val="28"/>
          <w:szCs w:val="28"/>
        </w:rPr>
        <w:t>БИТЬ ДРУГОГО ЧЕЛОВЕКА - ПЛОХО</w:t>
      </w:r>
      <w:r w:rsidRPr="001046C4">
        <w:rPr>
          <w:color w:val="464646"/>
          <w:sz w:val="28"/>
          <w:szCs w:val="28"/>
        </w:rPr>
        <w:t>! Если кто-то нарушает это правило, его ждёт всеобщее порицание.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При конфликтах есть несколько вариантов действий, и физический отпор </w:t>
      </w:r>
      <w:r w:rsidRPr="001046C4">
        <w:rPr>
          <w:i/>
          <w:iCs/>
          <w:color w:val="464646"/>
          <w:sz w:val="28"/>
          <w:szCs w:val="28"/>
        </w:rPr>
        <w:t>(драка)</w:t>
      </w:r>
      <w:r w:rsidRPr="001046C4">
        <w:rPr>
          <w:color w:val="464646"/>
          <w:sz w:val="28"/>
          <w:szCs w:val="28"/>
        </w:rPr>
        <w:t> - самый последний аргумент, не всегда действенный.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Можно обратиться за помощью к взрослому;</w:t>
      </w:r>
    </w:p>
    <w:p w:rsidR="00C53B3C" w:rsidRPr="001046C4" w:rsidRDefault="00673BEF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-</w:t>
      </w:r>
      <w:r w:rsidR="00C53B3C" w:rsidRPr="001046C4">
        <w:rPr>
          <w:color w:val="464646"/>
          <w:sz w:val="28"/>
          <w:szCs w:val="28"/>
        </w:rPr>
        <w:t>Можно заняться другим видом деятельности или отойти от обидчика </w:t>
      </w:r>
      <w:r w:rsidR="00C53B3C" w:rsidRPr="001046C4">
        <w:rPr>
          <w:i/>
          <w:iCs/>
          <w:color w:val="464646"/>
          <w:sz w:val="28"/>
          <w:szCs w:val="28"/>
        </w:rPr>
        <w:t>(часто более спокойные дети тянутся к активным задирам)</w:t>
      </w:r>
      <w:r w:rsidR="00C53B3C" w:rsidRPr="001046C4">
        <w:rPr>
          <w:color w:val="464646"/>
          <w:sz w:val="28"/>
          <w:szCs w:val="28"/>
        </w:rPr>
        <w:t>;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 xml:space="preserve">- Чётко и ясно объяснить грубияну: так делают </w:t>
      </w:r>
      <w:proofErr w:type="gramStart"/>
      <w:r w:rsidRPr="001046C4">
        <w:rPr>
          <w:color w:val="464646"/>
          <w:sz w:val="28"/>
          <w:szCs w:val="28"/>
        </w:rPr>
        <w:t>плохие</w:t>
      </w:r>
      <w:proofErr w:type="gramEnd"/>
      <w:r w:rsidRPr="001046C4">
        <w:rPr>
          <w:color w:val="464646"/>
          <w:sz w:val="28"/>
          <w:szCs w:val="28"/>
        </w:rPr>
        <w:t>;</w:t>
      </w:r>
    </w:p>
    <w:p w:rsidR="00C53B3C" w:rsidRPr="001046C4" w:rsidRDefault="00C53B3C" w:rsidP="001046C4">
      <w:pPr>
        <w:pStyle w:val="dlg"/>
        <w:spacing w:before="0" w:beforeAutospacing="0" w:after="0" w:afterAutospacing="0"/>
        <w:ind w:firstLine="184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- Вежливые слова и извинения обидчика возвращают детей в русло игры.</w:t>
      </w:r>
    </w:p>
    <w:p w:rsidR="00C53B3C" w:rsidRPr="001046C4" w:rsidRDefault="00C53B3C" w:rsidP="00673BEF">
      <w:pPr>
        <w:pStyle w:val="a3"/>
        <w:spacing w:before="67" w:beforeAutospacing="0" w:after="67" w:afterAutospacing="0"/>
        <w:ind w:firstLine="708"/>
        <w:jc w:val="both"/>
        <w:rPr>
          <w:color w:val="464646"/>
          <w:sz w:val="28"/>
          <w:szCs w:val="28"/>
        </w:rPr>
      </w:pPr>
      <w:r w:rsidRPr="001046C4">
        <w:rPr>
          <w:color w:val="464646"/>
          <w:sz w:val="28"/>
          <w:szCs w:val="28"/>
        </w:rPr>
        <w:t>Это только некоторые советы, ваша вариативность для ребёнка будет только на пользу. Помните: малыши легко ссорятся, быстро мирятся и забывают обиду. Задача взрослого вовремя скорректировать разгорающийся конфликт, не допустить драки. Смотрите на индивидуальные особенности своего ребёнка, постоянно общайтесь с ним. Ваш кроха - самый лучший и замечательный, но критический подход к ребёнку - обязателен. Иначе этот «бумеранг» в будущем заденет и вас.</w:t>
      </w:r>
    </w:p>
    <w:p w:rsidR="00C53B3C" w:rsidRPr="00673BEF" w:rsidRDefault="00C53B3C" w:rsidP="00673BEF">
      <w:pPr>
        <w:pStyle w:val="a3"/>
        <w:spacing w:before="67" w:beforeAutospacing="0" w:after="67" w:afterAutospacing="0"/>
        <w:ind w:firstLine="184"/>
        <w:jc w:val="center"/>
        <w:rPr>
          <w:b/>
          <w:color w:val="464646"/>
          <w:sz w:val="28"/>
          <w:szCs w:val="28"/>
        </w:rPr>
      </w:pPr>
      <w:r w:rsidRPr="00673BEF">
        <w:rPr>
          <w:b/>
          <w:color w:val="464646"/>
          <w:sz w:val="28"/>
          <w:szCs w:val="28"/>
        </w:rPr>
        <w:t>Сочувствие, взаимопомощь и похвала сделают больше, чем наказание.</w:t>
      </w:r>
    </w:p>
    <w:p w:rsidR="00C53B3C" w:rsidRPr="00673BEF" w:rsidRDefault="00C53B3C" w:rsidP="00673BEF">
      <w:pPr>
        <w:pStyle w:val="a3"/>
        <w:spacing w:before="67" w:beforeAutospacing="0" w:after="67" w:afterAutospacing="0"/>
        <w:ind w:firstLine="184"/>
        <w:jc w:val="center"/>
        <w:rPr>
          <w:b/>
          <w:color w:val="464646"/>
          <w:sz w:val="28"/>
          <w:szCs w:val="28"/>
        </w:rPr>
      </w:pPr>
      <w:r w:rsidRPr="00673BEF">
        <w:rPr>
          <w:b/>
          <w:color w:val="464646"/>
          <w:sz w:val="28"/>
          <w:szCs w:val="28"/>
        </w:rPr>
        <w:t>Любите ваших детей!</w:t>
      </w:r>
    </w:p>
    <w:p w:rsidR="00C53B3C" w:rsidRPr="001046C4" w:rsidRDefault="00C53B3C" w:rsidP="001046C4">
      <w:pPr>
        <w:pStyle w:val="a3"/>
        <w:spacing w:before="30" w:beforeAutospacing="0" w:after="30" w:afterAutospacing="0"/>
        <w:ind w:firstLine="184"/>
        <w:jc w:val="both"/>
        <w:rPr>
          <w:sz w:val="28"/>
          <w:szCs w:val="28"/>
        </w:rPr>
      </w:pPr>
      <w:r w:rsidRPr="001046C4">
        <w:rPr>
          <w:sz w:val="28"/>
          <w:szCs w:val="28"/>
        </w:rPr>
        <w:t>Источник: http://doshvozrast.ru/rabrod/konsultacrod133.htm</w:t>
      </w:r>
    </w:p>
    <w:p w:rsidR="002644E8" w:rsidRPr="001046C4" w:rsidRDefault="002644E8" w:rsidP="001046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44E8" w:rsidRPr="001046C4" w:rsidSect="0024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B3C"/>
    <w:rsid w:val="001046C4"/>
    <w:rsid w:val="00244504"/>
    <w:rsid w:val="002644E8"/>
    <w:rsid w:val="00673BEF"/>
    <w:rsid w:val="00C53B3C"/>
    <w:rsid w:val="00D2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C5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dcterms:created xsi:type="dcterms:W3CDTF">2019-08-18T17:59:00Z</dcterms:created>
  <dcterms:modified xsi:type="dcterms:W3CDTF">2006-01-01T19:07:00Z</dcterms:modified>
</cp:coreProperties>
</file>